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7" w:rsidRPr="00AC3B77" w:rsidRDefault="00AC3B77" w:rsidP="00DA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Εξερευνήστε το </w:t>
      </w:r>
      <w:hyperlink r:id="rId6" w:tooltip="" w:history="1">
        <w:r w:rsidRPr="00AC3B77">
          <w:rPr>
            <w:rFonts w:ascii="Times New Roman" w:eastAsia="Times New Roman" w:hAnsi="Times New Roman" w:cs="Times New Roman"/>
            <w:b/>
            <w:bCs/>
            <w:color w:val="714780"/>
            <w:sz w:val="24"/>
            <w:szCs w:val="24"/>
            <w:shd w:val="clear" w:color="auto" w:fill="FFFFFF"/>
            <w:lang w:eastAsia="el-GR"/>
          </w:rPr>
          <w:t>εργαστήριο</w:t>
        </w:r>
      </w:hyperlink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 </w:t>
      </w:r>
      <w:hyperlink r:id="rId7" w:tooltip="" w:history="1">
        <w:r w:rsidRPr="00AC3B77">
          <w:rPr>
            <w:rFonts w:ascii="Times New Roman" w:eastAsia="Times New Roman" w:hAnsi="Times New Roman" w:cs="Times New Roman"/>
            <w:b/>
            <w:bCs/>
            <w:color w:val="714780"/>
            <w:sz w:val="24"/>
            <w:szCs w:val="24"/>
            <w:shd w:val="clear" w:color="auto" w:fill="FFFFFF"/>
            <w:lang w:eastAsia="el-GR"/>
          </w:rPr>
          <w:t>http://weebly-file/1/9/2/4/19245371/hydrogen-atom_en.jar</w:t>
        </w:r>
      </w:hyperlink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 για να κατανοήσετε τις διαφορές μεταξύ των θεωριών του  </w:t>
      </w:r>
      <w:proofErr w:type="spellStart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Bohr</w:t>
      </w:r>
      <w:proofErr w:type="spellEnd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 xml:space="preserve">, και του </w:t>
      </w:r>
      <w:proofErr w:type="spellStart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Schrodinger</w:t>
      </w:r>
      <w:proofErr w:type="spellEnd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br/>
      </w:r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Επιλέξτε πάνω αριστερά τον διακόπτη να δείχνει </w:t>
      </w:r>
      <w:proofErr w:type="spellStart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prediction</w:t>
      </w:r>
      <w:proofErr w:type="spellEnd"/>
      <w:r w:rsidR="00DA304A" w:rsidRPr="00DA304A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 xml:space="preserve">. </w:t>
      </w:r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Κατόπιν πιέστε το</w:t>
      </w:r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 κουμπί για να πέφτει φως</w:t>
      </w:r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 xml:space="preserve"> και κατόπιν πατήστε την επιλογή </w:t>
      </w:r>
      <w:proofErr w:type="spellStart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s</w:t>
      </w:r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how</w:t>
      </w:r>
      <w:proofErr w:type="spellEnd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spectometer</w:t>
      </w:r>
      <w:proofErr w:type="spellEnd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 xml:space="preserve"> καθώς  και την </w:t>
      </w:r>
      <w:proofErr w:type="spellStart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shd w:val="clear" w:color="auto" w:fill="FFFFFF"/>
          <w:lang w:eastAsia="el-GR"/>
        </w:rPr>
        <w:t>s</w:t>
      </w:r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how</w:t>
      </w:r>
      <w:proofErr w:type="spellEnd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electron</w:t>
      </w:r>
      <w:proofErr w:type="spellEnd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energy</w:t>
      </w:r>
      <w:proofErr w:type="spellEnd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level</w:t>
      </w:r>
      <w:proofErr w:type="spellEnd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AC3B77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  <w:shd w:val="clear" w:color="auto" w:fill="FFFFFF"/>
          <w:lang w:eastAsia="el-GR"/>
        </w:rPr>
        <w:t>diagram</w:t>
      </w:r>
      <w:proofErr w:type="spellEnd"/>
    </w:p>
    <w:p w:rsidR="00AC3B77" w:rsidRPr="00DA304A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AC3B77" w:rsidRPr="00DA304A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AC3B77" w:rsidRPr="00F60EBA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Επιλέξτε στην αρχή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Bohr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model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και αφήστε την προβολή να τρέξει 2 λεπτά.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Ταυτόχρονα παρακολουθήστε το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electron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energy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level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.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Εκεί παρατηρείστε τις τιμές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,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. Το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αντιστοιχεί στον κύριο κβαντικό αριθμό.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Στο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electron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energy</w:t>
      </w:r>
      <w:r w:rsidR="00F60EBA" w:rsidRP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level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ταχτοποιήστε την τελική στιβάδα στην οποία μεταπίπτει το ηλεκτρόνιο για </w:t>
      </w:r>
      <w:r w:rsidR="000B4BC8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την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απελευθέρωση φωτονίου στο ορατό φάσμα, ποια για το υπεριώδης και ποια για το υπέρυθρο.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Καταγράψτε τα αποτελέσματα σας.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AC3B77" w:rsidRPr="00DA304A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AC3B77" w:rsidRPr="008263C3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Στο φάσμα εκπομπής </w:t>
      </w:r>
      <w:r w:rsidR="00F60EBA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ελέγξτε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και 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αντιστοιχήστε πόσ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ες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διαφορετικές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φασματικές</w:t>
      </w:r>
      <w:r w:rsidR="00F60EB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γραμμές εμφανίζονται στο ορατό και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σε ποιες μεταπτώσεις αντιστοιχούν; Καταγράψτε.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proofErr w:type="gramStart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proofErr w:type="spellStart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αρχ</w:t>
      </w:r>
      <w:proofErr w:type="spellEnd"/>
      <w:proofErr w:type="gramEnd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8263C3"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sym w:font="Wingdings" w:char="F0E0"/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proofErr w:type="spellStart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τελ</w:t>
      </w:r>
      <w:proofErr w:type="spellEnd"/>
      <w:r w:rsidR="008263C3"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για τις διάφορες </w:t>
      </w:r>
      <w:proofErr w:type="spellStart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φασμάτικές</w:t>
      </w:r>
      <w:proofErr w:type="spellEnd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γραμμές στο φάσμα του ορατού. Σε ποιο χρώμα αντιστοιχεί κάθε μετάπτωση;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AC3B77" w:rsidRPr="008263C3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Κατόπιν επιλέξτε το μ</w:t>
      </w:r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οντέλο του </w:t>
      </w:r>
      <w:proofErr w:type="spellStart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Schrodinger</w:t>
      </w:r>
      <w:proofErr w:type="spellEnd"/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. Ε</w:t>
      </w:r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ξηγήστε για ποιον λόγο δεν εμφανίζονται ηλεκτρόνια όπως στο μοντέλο του </w:t>
      </w:r>
      <w:proofErr w:type="spellStart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Bohr</w:t>
      </w:r>
      <w:proofErr w:type="spellEnd"/>
      <w:r w:rsidRPr="00AC3B77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;</w:t>
      </w:r>
      <w:r w:rsidR="008263C3"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Προσπαθήστε να ερμηνεύσετε το σχήμα που εμφανίζεται στην θεμελιώδη κατάσταση χωρίς διέγερση. Λάβετε υπόψη τα </w:t>
      </w:r>
      <w:proofErr w:type="spellStart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n,l</w:t>
      </w:r>
      <w:proofErr w:type="spellEnd"/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.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AC3B77" w:rsidRPr="008263C3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Αφήστε να τρέξει η προβολή για 2 λεπτά πάλι. Παρατηρείτε</w:t>
      </w:r>
      <w:r w:rsid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αν υπάρχουν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διαφορές στις φασματικές γραμμές ανάμεσα στα δύο μοντέλα;</w:t>
      </w:r>
      <w:r w:rsidR="008263C3"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electron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energy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level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παρατηρείστε τους αριθμούς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που αντιστοιχούν στον κύριο και στον δευτερεύων κβαντικό αριθμό αντίστοιχα.  </w:t>
      </w:r>
      <w:r w:rsidR="00AC3B77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Σε κάθε μετάπτωση συσχετίστε τον κύριο κβαντικό αριθμό </w:t>
      </w:r>
      <w:r w:rsidR="00AC3B77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="00AC3B77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και τον δευτερεύων αριθμό </w:t>
      </w:r>
      <w:r w:rsidR="00AC3B77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="00AC3B77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 με το σχήμα του τροχιακού που εμφανίζεται στην προβολή. </w:t>
      </w:r>
    </w:p>
    <w:p w:rsid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AC3B77" w:rsidRPr="00DA304A" w:rsidRDefault="00AC3B77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Πια διαφορά παρατηρείτε μεταξύ του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= 1</w:t>
      </w:r>
      <w:r w:rsid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=0 </w:t>
      </w:r>
      <w:r w:rsidR="00DA304A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και του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=2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=0</w:t>
      </w:r>
      <w:r w:rsidR="00DA304A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στο σχήμα; Καταγράψτε την απάντηση σας</w:t>
      </w:r>
      <w:r w:rsid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.</w:t>
      </w:r>
      <w:r w:rsidR="00DA304A"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Σε ποιες </w:t>
      </w:r>
      <w:proofErr w:type="spellStart"/>
      <w:r w:rsid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υποστιβάδες</w:t>
      </w:r>
      <w:proofErr w:type="spellEnd"/>
      <w:r w:rsid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αντιστοιχούν τα σχήματα.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Pr="00AC3B77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AC3B77" w:rsidRPr="00DA304A" w:rsidRDefault="00DA304A" w:rsidP="00DA304A">
      <w:pPr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Πια διαφορά παρατηρείτε μεταξύ του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= 1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,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=0 και του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=2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,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=1 στο σχήμα; Καταγράψτε την απάντηση σας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. Σε ποιες </w:t>
      </w:r>
      <w:proofErr w:type="spellStart"/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υποστιβάδες</w:t>
      </w:r>
      <w:proofErr w:type="spellEnd"/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αντιστοιχούν τα σχήματα.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lastRenderedPageBreak/>
        <w:t>…………………………………………………………………………………………</w:t>
      </w:r>
    </w:p>
    <w:p w:rsidR="00DA304A" w:rsidRP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DA304A" w:rsidRDefault="00DA304A" w:rsidP="00DA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Κατόπιν θέστε αντί για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White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Monochromatic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Κατόπιν θέστε τις αντίστοιχες τιμές σε μήκη κύματος:</w:t>
      </w:r>
    </w:p>
    <w:p w:rsidR="00DA304A" w:rsidRDefault="00DA304A" w:rsidP="00DA3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122</w:t>
      </w:r>
    </w:p>
    <w:p w:rsidR="00DA304A" w:rsidRDefault="00DA304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Σε ποιες τιμές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l</w:t>
      </w: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αντιστοιχεί;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Pr="00DA304A" w:rsidRDefault="00F60EB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DA304A" w:rsidRDefault="00DA304A" w:rsidP="00DA3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103</w:t>
      </w:r>
    </w:p>
    <w:p w:rsidR="00DA304A" w:rsidRDefault="00DA304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Σε ποιες τιμές n, l αντιστοιχεί;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Ποια η διαφορά στο σχήμα του τροχιακού σε σχέση με την προηγούμενη διέγερση;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DA304A" w:rsidRDefault="00DA304A" w:rsidP="00DA3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94</w:t>
      </w:r>
    </w:p>
    <w:p w:rsidR="00DA304A" w:rsidRDefault="00DA304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Σε ποιες τιμές n, l αντιστοιχεί;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Ποια η διαφορά στο σχήμα του τροχιακού σε σχέση με την προηγούμενη διέγερση;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</w:p>
    <w:p w:rsidR="00F60EBA" w:rsidRDefault="00F60EB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Ποια από τις 3 μήκη κύματος ακτινοβολιών φέρει την μεγαλύτερη ενέργεια;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8263C3" w:rsidRDefault="008263C3" w:rsidP="008263C3">
      <w:pPr>
        <w:pStyle w:val="ListParagraph"/>
        <w:shd w:val="clear" w:color="auto" w:fill="FFFFFF"/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Με βάση την </w:t>
      </w:r>
      <w:proofErr w:type="spellStart"/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την</w:t>
      </w:r>
      <w:proofErr w:type="spellEnd"/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εξίσωση του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Planck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[Ε=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h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ν]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και την θεμελιώδη εξίσωση της κυματικής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c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=</w:t>
      </w:r>
      <w:proofErr w:type="spellStart"/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λν</w:t>
      </w:r>
      <w:proofErr w:type="spellEnd"/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υπολογίστε την ενέργεια κάθε μονοχρωματικής ακτινοβολίας.</w:t>
      </w:r>
    </w:p>
    <w:p w:rsidR="008263C3" w:rsidRDefault="008263C3" w:rsidP="008263C3">
      <w:pPr>
        <w:pStyle w:val="ListParagraph"/>
        <w:shd w:val="clear" w:color="auto" w:fill="FFFFFF"/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Δίνονται:</w:t>
      </w:r>
    </w:p>
    <w:p w:rsidR="008263C3" w:rsidRPr="008263C3" w:rsidRDefault="008263C3" w:rsidP="008263C3">
      <w:pPr>
        <w:pStyle w:val="ListParagraph"/>
        <w:shd w:val="clear" w:color="auto" w:fill="FFFFFF"/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c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= </w:t>
      </w:r>
      <w:proofErr w:type="gramStart"/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3  10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vertAlign w:val="superscript"/>
          <w:lang w:eastAsia="el-GR"/>
        </w:rPr>
        <w:t>8</w:t>
      </w:r>
      <w:proofErr w:type="gramEnd"/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m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s</w:t>
      </w:r>
    </w:p>
    <w:p w:rsidR="00F60EBA" w:rsidRPr="008263C3" w:rsidRDefault="008263C3" w:rsidP="008263C3">
      <w:pPr>
        <w:pStyle w:val="ListParagraph"/>
        <w:shd w:val="clear" w:color="auto" w:fill="FFFFFF"/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h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= 6.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63 10</w:t>
      </w:r>
      <w:r w:rsidRPr="008263C3">
        <w:rPr>
          <w:rFonts w:ascii="Times New Roman" w:eastAsia="Times New Roman" w:hAnsi="Times New Roman" w:cs="Times New Roman"/>
          <w:color w:val="4D4E4E"/>
          <w:sz w:val="24"/>
          <w:szCs w:val="24"/>
          <w:vertAlign w:val="superscript"/>
          <w:lang w:val="en-US" w:eastAsia="el-GR"/>
        </w:rPr>
        <w:t>-34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 xml:space="preserve"> j s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 xml:space="preserve"> </w:t>
      </w:r>
    </w:p>
    <w:p w:rsidR="008263C3" w:rsidRPr="00DA304A" w:rsidRDefault="008263C3" w:rsidP="0082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8263C3" w:rsidRPr="00DA304A" w:rsidRDefault="008263C3" w:rsidP="0082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8263C3" w:rsidRDefault="008263C3" w:rsidP="0082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bookmarkStart w:id="0" w:name="_GoBack"/>
      <w:bookmarkEnd w:id="0"/>
    </w:p>
    <w:p w:rsidR="00F60EBA" w:rsidRPr="00F60EBA" w:rsidRDefault="00F60EBA" w:rsidP="00DA30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Θέστε μια πιο ισχυρή σε ενέργεια ακτινοβολία ως τιμή πχ 92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val="en-US" w:eastAsia="el-GR"/>
        </w:rPr>
        <w:t>nm</w:t>
      </w:r>
      <w:r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. Για ποιον λόγω ενώ η ενέργεια της ακτινοβολίας είναι πιο ισχυρή το ηλεκτρόνιο του υδρογόνου δεν διεγείρεται;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Pr="00DA304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F60EBA" w:rsidRDefault="00F60EBA" w:rsidP="00F60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</w:pPr>
      <w:r w:rsidRPr="00DA304A">
        <w:rPr>
          <w:rFonts w:ascii="Times New Roman" w:eastAsia="Times New Roman" w:hAnsi="Times New Roman" w:cs="Times New Roman"/>
          <w:color w:val="4D4E4E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AC3B77" w:rsidRPr="00DA304A" w:rsidRDefault="00AC3B77" w:rsidP="00DA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77" w:rsidRPr="00DA304A" w:rsidRDefault="00AC3B77" w:rsidP="00DA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B77" w:rsidRPr="00DA3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5"/>
    <w:multiLevelType w:val="hybridMultilevel"/>
    <w:tmpl w:val="A5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77"/>
    <w:rsid w:val="000B4BC8"/>
    <w:rsid w:val="008263C3"/>
    <w:rsid w:val="00AC3B77"/>
    <w:rsid w:val="00BE6DD3"/>
    <w:rsid w:val="00DA304A"/>
    <w:rsid w:val="00F60EBA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ebly-file/1/9/2/4/19245371/hydrogen-atom_en.j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bly-file/1/9/2/4/19245371/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2014-09-20T10:58:00Z</dcterms:created>
  <dcterms:modified xsi:type="dcterms:W3CDTF">2014-09-20T11:39:00Z</dcterms:modified>
</cp:coreProperties>
</file>